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6EF" w:rsidRPr="00C44856" w:rsidRDefault="00E356EF" w:rsidP="00E356EF">
      <w:pPr>
        <w:shd w:val="clear" w:color="auto" w:fill="FFFFFF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12</w:t>
      </w:r>
      <w:r w:rsidRPr="00C44856">
        <w:rPr>
          <w:bCs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ЛЕКЦИЯ «</w:t>
      </w:r>
      <w:r w:rsidRPr="00C44856">
        <w:rPr>
          <w:bCs/>
          <w:color w:val="000000"/>
          <w:sz w:val="28"/>
          <w:szCs w:val="28"/>
        </w:rPr>
        <w:t>УСТАНОВКИ ТУШЕНИЯ ПОЖАРОВ</w:t>
      </w:r>
      <w:r>
        <w:rPr>
          <w:bCs/>
          <w:color w:val="000000"/>
          <w:sz w:val="28"/>
          <w:szCs w:val="28"/>
        </w:rPr>
        <w:t>»</w:t>
      </w:r>
    </w:p>
    <w:p w:rsidR="00E356EF" w:rsidRPr="00601ED0" w:rsidRDefault="00E356EF" w:rsidP="00E356EF">
      <w:pPr>
        <w:shd w:val="clear" w:color="auto" w:fill="FFFFFF"/>
        <w:jc w:val="center"/>
        <w:rPr>
          <w:b/>
          <w:sz w:val="28"/>
          <w:szCs w:val="28"/>
        </w:rPr>
      </w:pP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  <w:t xml:space="preserve"> 12.1 </w:t>
      </w:r>
      <w:r w:rsidRPr="00E9223F">
        <w:rPr>
          <w:color w:val="000000"/>
          <w:sz w:val="28"/>
          <w:szCs w:val="28"/>
        </w:rPr>
        <w:t>Стационарные установки пожароту</w:t>
      </w:r>
      <w:r w:rsidRPr="00E9223F">
        <w:rPr>
          <w:color w:val="000000"/>
          <w:sz w:val="28"/>
          <w:szCs w:val="28"/>
        </w:rPr>
        <w:softHyphen/>
        <w:t xml:space="preserve">шения подразделяют </w:t>
      </w:r>
      <w:proofErr w:type="gramStart"/>
      <w:r w:rsidRPr="00E9223F">
        <w:rPr>
          <w:color w:val="000000"/>
          <w:sz w:val="28"/>
          <w:szCs w:val="28"/>
        </w:rPr>
        <w:t>на</w:t>
      </w:r>
      <w:proofErr w:type="gramEnd"/>
      <w:r w:rsidRPr="00E9223F">
        <w:rPr>
          <w:color w:val="000000"/>
          <w:sz w:val="28"/>
          <w:szCs w:val="28"/>
        </w:rPr>
        <w:t xml:space="preserve"> автомати</w:t>
      </w:r>
      <w:r w:rsidRPr="00E9223F">
        <w:rPr>
          <w:color w:val="000000"/>
          <w:sz w:val="28"/>
          <w:szCs w:val="28"/>
        </w:rPr>
        <w:softHyphen/>
        <w:t>ческие и ручные с дистанци</w:t>
      </w:r>
      <w:r w:rsidRPr="00E9223F">
        <w:rPr>
          <w:color w:val="000000"/>
          <w:sz w:val="28"/>
          <w:szCs w:val="28"/>
        </w:rPr>
        <w:softHyphen/>
        <w:t xml:space="preserve">онным пуском. </w:t>
      </w:r>
      <w:proofErr w:type="gramStart"/>
      <w:r w:rsidRPr="00E9223F">
        <w:rPr>
          <w:color w:val="000000"/>
          <w:sz w:val="28"/>
          <w:szCs w:val="28"/>
        </w:rPr>
        <w:t>Они также клас</w:t>
      </w:r>
      <w:r w:rsidRPr="00E9223F">
        <w:rPr>
          <w:color w:val="000000"/>
          <w:sz w:val="28"/>
          <w:szCs w:val="28"/>
        </w:rPr>
        <w:softHyphen/>
        <w:t xml:space="preserve">сифицируются в зависимости от используемых огнетушащих средств на </w:t>
      </w:r>
      <w:r w:rsidRPr="00E9223F">
        <w:rPr>
          <w:iCs/>
          <w:color w:val="000000"/>
          <w:sz w:val="28"/>
          <w:szCs w:val="28"/>
        </w:rPr>
        <w:t xml:space="preserve">водяные, пенные, газовые </w:t>
      </w:r>
      <w:r w:rsidRPr="00E9223F">
        <w:rPr>
          <w:color w:val="000000"/>
          <w:sz w:val="28"/>
          <w:szCs w:val="28"/>
        </w:rPr>
        <w:t xml:space="preserve">и </w:t>
      </w:r>
      <w:r w:rsidRPr="00E9223F">
        <w:rPr>
          <w:iCs/>
          <w:color w:val="000000"/>
          <w:sz w:val="28"/>
          <w:szCs w:val="28"/>
        </w:rPr>
        <w:t>порошко</w:t>
      </w:r>
      <w:r w:rsidRPr="00E9223F">
        <w:rPr>
          <w:iCs/>
          <w:color w:val="000000"/>
          <w:sz w:val="28"/>
          <w:szCs w:val="28"/>
        </w:rPr>
        <w:softHyphen/>
        <w:t xml:space="preserve">вые </w:t>
      </w:r>
      <w:r w:rsidRPr="00E9223F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аэрозольные;</w:t>
      </w:r>
      <w:r w:rsidRPr="00E9223F">
        <w:rPr>
          <w:color w:val="000000"/>
          <w:sz w:val="28"/>
          <w:szCs w:val="28"/>
        </w:rPr>
        <w:t xml:space="preserve"> в зависимости от способа туше</w:t>
      </w:r>
      <w:r w:rsidRPr="00E9223F">
        <w:rPr>
          <w:color w:val="000000"/>
          <w:sz w:val="28"/>
          <w:szCs w:val="28"/>
        </w:rPr>
        <w:softHyphen/>
        <w:t xml:space="preserve">ния и назначения на установки </w:t>
      </w:r>
      <w:r w:rsidRPr="00E9223F">
        <w:rPr>
          <w:iCs/>
          <w:color w:val="000000"/>
          <w:sz w:val="28"/>
          <w:szCs w:val="28"/>
        </w:rPr>
        <w:t>объем</w:t>
      </w:r>
      <w:r w:rsidRPr="00E9223F">
        <w:rPr>
          <w:iCs/>
          <w:color w:val="000000"/>
          <w:sz w:val="28"/>
          <w:szCs w:val="28"/>
        </w:rPr>
        <w:softHyphen/>
        <w:t xml:space="preserve">ного тушения </w:t>
      </w:r>
      <w:r w:rsidRPr="00E9223F">
        <w:rPr>
          <w:color w:val="000000"/>
          <w:sz w:val="28"/>
          <w:szCs w:val="28"/>
        </w:rPr>
        <w:t>(газовые и порошковые, обеспечивающие создание в защищае</w:t>
      </w:r>
      <w:r w:rsidRPr="00E9223F">
        <w:rPr>
          <w:color w:val="000000"/>
          <w:sz w:val="28"/>
          <w:szCs w:val="28"/>
        </w:rPr>
        <w:softHyphen/>
        <w:t>мых помещениях среды, не поддержи</w:t>
      </w:r>
      <w:r w:rsidRPr="00E9223F">
        <w:rPr>
          <w:color w:val="000000"/>
          <w:sz w:val="28"/>
          <w:szCs w:val="28"/>
        </w:rPr>
        <w:softHyphen/>
        <w:t xml:space="preserve">вающей горения) и </w:t>
      </w:r>
      <w:r w:rsidRPr="00E9223F">
        <w:rPr>
          <w:iCs/>
          <w:color w:val="000000"/>
          <w:sz w:val="28"/>
          <w:szCs w:val="28"/>
        </w:rPr>
        <w:t>поверхностного ту</w:t>
      </w:r>
      <w:r w:rsidRPr="00E9223F">
        <w:rPr>
          <w:iCs/>
          <w:color w:val="000000"/>
          <w:sz w:val="28"/>
          <w:szCs w:val="28"/>
        </w:rPr>
        <w:softHyphen/>
        <w:t xml:space="preserve">шения </w:t>
      </w:r>
      <w:r w:rsidRPr="00E9223F">
        <w:rPr>
          <w:color w:val="000000"/>
          <w:sz w:val="28"/>
          <w:szCs w:val="28"/>
        </w:rPr>
        <w:t>(водяные, пенные и порошковые, предназначенные для непосредственно</w:t>
      </w:r>
      <w:r w:rsidRPr="00E9223F">
        <w:rPr>
          <w:color w:val="000000"/>
          <w:sz w:val="28"/>
          <w:szCs w:val="28"/>
        </w:rPr>
        <w:softHyphen/>
        <w:t>го воздейс</w:t>
      </w:r>
      <w:r>
        <w:rPr>
          <w:color w:val="000000"/>
          <w:sz w:val="28"/>
          <w:szCs w:val="28"/>
        </w:rPr>
        <w:t>твия на горящие поверхнос</w:t>
      </w:r>
      <w:r>
        <w:rPr>
          <w:color w:val="000000"/>
          <w:sz w:val="28"/>
          <w:szCs w:val="28"/>
        </w:rPr>
        <w:softHyphen/>
        <w:t>ти).</w:t>
      </w:r>
      <w:proofErr w:type="gramEnd"/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Наиболее широкое распростране</w:t>
      </w:r>
      <w:r w:rsidRPr="00E9223F">
        <w:rPr>
          <w:color w:val="000000"/>
          <w:sz w:val="28"/>
          <w:szCs w:val="28"/>
        </w:rPr>
        <w:softHyphen/>
        <w:t>ние получили установки водяного и пен</w:t>
      </w:r>
      <w:r w:rsidRPr="00E9223F">
        <w:rPr>
          <w:color w:val="000000"/>
          <w:sz w:val="28"/>
          <w:szCs w:val="28"/>
        </w:rPr>
        <w:softHyphen/>
        <w:t xml:space="preserve">ного тушения, подразделяемые на </w:t>
      </w:r>
      <w:proofErr w:type="spellStart"/>
      <w:r w:rsidRPr="00E9223F">
        <w:rPr>
          <w:color w:val="000000"/>
          <w:sz w:val="28"/>
          <w:szCs w:val="28"/>
        </w:rPr>
        <w:t>спринклерные</w:t>
      </w:r>
      <w:proofErr w:type="spellEnd"/>
      <w:r w:rsidRPr="00E9223F">
        <w:rPr>
          <w:color w:val="000000"/>
          <w:sz w:val="28"/>
          <w:szCs w:val="28"/>
        </w:rPr>
        <w:t xml:space="preserve"> и </w:t>
      </w:r>
      <w:proofErr w:type="spellStart"/>
      <w:r w:rsidRPr="00E9223F">
        <w:rPr>
          <w:color w:val="000000"/>
          <w:sz w:val="28"/>
          <w:szCs w:val="28"/>
        </w:rPr>
        <w:t>дренчерные</w:t>
      </w:r>
      <w:proofErr w:type="spellEnd"/>
      <w:r w:rsidRPr="00E9223F">
        <w:rPr>
          <w:color w:val="000000"/>
          <w:sz w:val="28"/>
          <w:szCs w:val="28"/>
        </w:rPr>
        <w:t xml:space="preserve">. 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E356EF" w:rsidRPr="00E9223F" w:rsidRDefault="00E356EF" w:rsidP="00E356EF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12.2 </w:t>
      </w:r>
      <w:proofErr w:type="spellStart"/>
      <w:r w:rsidRPr="00E9223F">
        <w:rPr>
          <w:color w:val="000000"/>
          <w:sz w:val="28"/>
          <w:szCs w:val="28"/>
        </w:rPr>
        <w:t>Спринклерные</w:t>
      </w:r>
      <w:proofErr w:type="spellEnd"/>
      <w:r w:rsidRPr="00E9223F">
        <w:rPr>
          <w:color w:val="000000"/>
          <w:sz w:val="28"/>
          <w:szCs w:val="28"/>
        </w:rPr>
        <w:t xml:space="preserve"> установки включаются автоматически при повышении температуры среды вну</w:t>
      </w:r>
      <w:r w:rsidRPr="00E9223F">
        <w:rPr>
          <w:color w:val="000000"/>
          <w:sz w:val="28"/>
          <w:szCs w:val="28"/>
        </w:rPr>
        <w:softHyphen/>
        <w:t>три помещения до заданного предела. Датчиком является спринклер, снаб</w:t>
      </w:r>
      <w:r w:rsidRPr="00E9223F">
        <w:rPr>
          <w:color w:val="000000"/>
          <w:sz w:val="28"/>
          <w:szCs w:val="28"/>
        </w:rPr>
        <w:softHyphen/>
        <w:t>женный легкоплавким замком, который расплавляется при повышении темпе</w:t>
      </w:r>
      <w:r w:rsidRPr="00E9223F">
        <w:rPr>
          <w:color w:val="000000"/>
          <w:sz w:val="28"/>
          <w:szCs w:val="28"/>
        </w:rPr>
        <w:softHyphen/>
        <w:t>ратуры и открывает отверстие в тру</w:t>
      </w:r>
      <w:r w:rsidRPr="00E9223F">
        <w:rPr>
          <w:color w:val="000000"/>
          <w:sz w:val="28"/>
          <w:szCs w:val="28"/>
        </w:rPr>
        <w:softHyphen/>
        <w:t xml:space="preserve">бопроводе с водой над очагом пожара. </w:t>
      </w:r>
      <w:proofErr w:type="spellStart"/>
      <w:r w:rsidRPr="00E9223F">
        <w:rPr>
          <w:color w:val="000000"/>
          <w:sz w:val="28"/>
          <w:szCs w:val="28"/>
        </w:rPr>
        <w:t>Спринклерная</w:t>
      </w:r>
      <w:proofErr w:type="spellEnd"/>
      <w:r w:rsidRPr="00E9223F">
        <w:rPr>
          <w:color w:val="000000"/>
          <w:sz w:val="28"/>
          <w:szCs w:val="28"/>
        </w:rPr>
        <w:t xml:space="preserve"> установка состоит из системы магистральных, питательных и распределительных трубопроводов. </w:t>
      </w:r>
      <w:proofErr w:type="spellStart"/>
      <w:r w:rsidRPr="00E9223F">
        <w:rPr>
          <w:color w:val="000000"/>
          <w:sz w:val="28"/>
          <w:szCs w:val="28"/>
        </w:rPr>
        <w:t>Спринклерные</w:t>
      </w:r>
      <w:proofErr w:type="spellEnd"/>
      <w:r w:rsidRPr="00E9223F">
        <w:rPr>
          <w:color w:val="000000"/>
          <w:sz w:val="28"/>
          <w:szCs w:val="28"/>
        </w:rPr>
        <w:t xml:space="preserve"> оросители</w:t>
      </w:r>
      <w:r>
        <w:rPr>
          <w:color w:val="000000"/>
          <w:sz w:val="28"/>
          <w:szCs w:val="28"/>
        </w:rPr>
        <w:t xml:space="preserve"> (рисунок 6,а)</w:t>
      </w:r>
      <w:r w:rsidRPr="00E9223F">
        <w:rPr>
          <w:color w:val="000000"/>
          <w:sz w:val="28"/>
          <w:szCs w:val="28"/>
        </w:rPr>
        <w:t xml:space="preserve"> установлены на распределительных трубопроводах. На магистральном трубопроводе уста</w:t>
      </w:r>
      <w:r w:rsidRPr="00E9223F">
        <w:rPr>
          <w:color w:val="000000"/>
          <w:sz w:val="28"/>
          <w:szCs w:val="28"/>
        </w:rPr>
        <w:softHyphen/>
        <w:t>навливается контрольно-сигнальное устройство. В зависимости от темпе</w:t>
      </w:r>
      <w:r w:rsidRPr="00E9223F">
        <w:rPr>
          <w:color w:val="000000"/>
          <w:sz w:val="28"/>
          <w:szCs w:val="28"/>
        </w:rPr>
        <w:softHyphen/>
        <w:t xml:space="preserve">ратуры в защищенном помещении </w:t>
      </w:r>
      <w:proofErr w:type="spellStart"/>
      <w:r w:rsidRPr="00E9223F">
        <w:rPr>
          <w:color w:val="000000"/>
          <w:sz w:val="28"/>
          <w:szCs w:val="28"/>
        </w:rPr>
        <w:t>спринклерные</w:t>
      </w:r>
      <w:proofErr w:type="spellEnd"/>
      <w:r w:rsidRPr="00E9223F">
        <w:rPr>
          <w:color w:val="000000"/>
          <w:sz w:val="28"/>
          <w:szCs w:val="28"/>
        </w:rPr>
        <w:t xml:space="preserve"> системы могут быть водяными, (если температура в поме</w:t>
      </w:r>
      <w:r w:rsidRPr="00E9223F">
        <w:rPr>
          <w:color w:val="000000"/>
          <w:sz w:val="28"/>
          <w:szCs w:val="28"/>
        </w:rPr>
        <w:softHyphen/>
        <w:t>щени</w:t>
      </w:r>
      <w:r>
        <w:rPr>
          <w:color w:val="000000"/>
          <w:sz w:val="28"/>
          <w:szCs w:val="28"/>
        </w:rPr>
        <w:t>и в течение всего года не ниже 5</w:t>
      </w:r>
      <w:r w:rsidRPr="00E9223F">
        <w:rPr>
          <w:color w:val="000000"/>
          <w:sz w:val="28"/>
          <w:szCs w:val="28"/>
        </w:rPr>
        <w:t xml:space="preserve">°С), воздушными (для </w:t>
      </w:r>
      <w:r>
        <w:rPr>
          <w:color w:val="000000"/>
          <w:sz w:val="28"/>
          <w:szCs w:val="28"/>
        </w:rPr>
        <w:t>не</w:t>
      </w:r>
      <w:r w:rsidRPr="00E9223F">
        <w:rPr>
          <w:color w:val="000000"/>
          <w:sz w:val="28"/>
          <w:szCs w:val="28"/>
        </w:rPr>
        <w:t>отапливаемых помещений, в которы</w:t>
      </w:r>
      <w:r>
        <w:rPr>
          <w:color w:val="000000"/>
          <w:sz w:val="28"/>
          <w:szCs w:val="28"/>
        </w:rPr>
        <w:t>х не гарантируется температура 5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°С</w:t>
      </w:r>
      <w:r w:rsidRPr="00E9223F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  <w:r w:rsidRPr="00E9223F">
        <w:rPr>
          <w:color w:val="000000"/>
          <w:sz w:val="28"/>
          <w:szCs w:val="28"/>
        </w:rPr>
        <w:t xml:space="preserve"> В отличие от водяной, состоящей из постоянно заполненных водой всех трубопроводов, воздушная </w:t>
      </w:r>
      <w:proofErr w:type="spellStart"/>
      <w:r w:rsidRPr="00E9223F">
        <w:rPr>
          <w:color w:val="000000"/>
          <w:sz w:val="28"/>
          <w:szCs w:val="28"/>
        </w:rPr>
        <w:t>спринклерная</w:t>
      </w:r>
      <w:proofErr w:type="spellEnd"/>
      <w:r w:rsidRPr="00E9223F">
        <w:rPr>
          <w:color w:val="000000"/>
          <w:sz w:val="28"/>
          <w:szCs w:val="28"/>
        </w:rPr>
        <w:t xml:space="preserve"> система заполнена водой только до контрольно-сигнального уст</w:t>
      </w:r>
      <w:r w:rsidRPr="00E9223F">
        <w:rPr>
          <w:color w:val="000000"/>
          <w:sz w:val="28"/>
          <w:szCs w:val="28"/>
        </w:rPr>
        <w:softHyphen/>
        <w:t xml:space="preserve">ройства.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Распределительные трубопро</w:t>
      </w:r>
      <w:r w:rsidRPr="00E9223F">
        <w:rPr>
          <w:color w:val="000000"/>
          <w:sz w:val="28"/>
          <w:szCs w:val="28"/>
        </w:rPr>
        <w:softHyphen/>
        <w:t>воды, расположенные выше этого уст</w:t>
      </w:r>
      <w:r w:rsidRPr="00E9223F">
        <w:rPr>
          <w:color w:val="000000"/>
          <w:sz w:val="28"/>
          <w:szCs w:val="28"/>
        </w:rPr>
        <w:softHyphen/>
        <w:t>ройства, заполняются воздухом, нагне</w:t>
      </w:r>
      <w:r w:rsidRPr="00E9223F">
        <w:rPr>
          <w:color w:val="000000"/>
          <w:sz w:val="28"/>
          <w:szCs w:val="28"/>
        </w:rPr>
        <w:softHyphen/>
        <w:t>таемым компрессором. При возникнове</w:t>
      </w:r>
      <w:r w:rsidRPr="00E9223F">
        <w:rPr>
          <w:color w:val="000000"/>
          <w:sz w:val="28"/>
          <w:szCs w:val="28"/>
        </w:rPr>
        <w:softHyphen/>
        <w:t>нии пожара воздух выходит наружу че</w:t>
      </w:r>
      <w:r w:rsidRPr="00E9223F">
        <w:rPr>
          <w:color w:val="000000"/>
          <w:sz w:val="28"/>
          <w:szCs w:val="28"/>
        </w:rPr>
        <w:softHyphen/>
        <w:t>рез открывающиеся оросители, после чего вода заполняет систему и поступа</w:t>
      </w:r>
      <w:r w:rsidRPr="00E9223F">
        <w:rPr>
          <w:color w:val="000000"/>
          <w:sz w:val="28"/>
          <w:szCs w:val="28"/>
        </w:rPr>
        <w:softHyphen/>
        <w:t xml:space="preserve">ет </w:t>
      </w:r>
      <w:proofErr w:type="gramStart"/>
      <w:r w:rsidRPr="00E9223F">
        <w:rPr>
          <w:color w:val="000000"/>
          <w:sz w:val="28"/>
          <w:szCs w:val="28"/>
        </w:rPr>
        <w:t>через</w:t>
      </w:r>
      <w:proofErr w:type="gramEnd"/>
      <w:r w:rsidRPr="00E9223F">
        <w:rPr>
          <w:color w:val="000000"/>
          <w:sz w:val="28"/>
          <w:szCs w:val="28"/>
        </w:rPr>
        <w:t xml:space="preserve"> оросители на очаг пожара. 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Устройство широко применяемого спринклера типа ОВС показано на рис. 1 </w:t>
      </w:r>
      <w:r w:rsidRPr="00E9223F">
        <w:rPr>
          <w:iCs/>
          <w:color w:val="000000"/>
          <w:sz w:val="28"/>
          <w:szCs w:val="28"/>
        </w:rPr>
        <w:t xml:space="preserve">а. </w:t>
      </w:r>
      <w:r w:rsidRPr="00E9223F">
        <w:rPr>
          <w:color w:val="000000"/>
          <w:sz w:val="28"/>
          <w:szCs w:val="28"/>
        </w:rPr>
        <w:t>После того, как рас</w:t>
      </w:r>
      <w:r w:rsidRPr="00E9223F">
        <w:rPr>
          <w:color w:val="000000"/>
          <w:sz w:val="28"/>
          <w:szCs w:val="28"/>
        </w:rPr>
        <w:softHyphen/>
        <w:t>плавится плавкий замок, ослабляются и раздвигаются рычаги и открывается клапан</w:t>
      </w:r>
      <w:r>
        <w:rPr>
          <w:color w:val="000000"/>
          <w:sz w:val="28"/>
          <w:szCs w:val="28"/>
        </w:rPr>
        <w:t xml:space="preserve"> (стеклянная пробка)</w:t>
      </w:r>
      <w:r w:rsidRPr="00E9223F">
        <w:rPr>
          <w:color w:val="000000"/>
          <w:sz w:val="28"/>
          <w:szCs w:val="28"/>
        </w:rPr>
        <w:t>. В зависимости от максимально допустимой температуры в помещении при нормальных условиях эксплуатации оборудования и с учетом разброса по температуре расплавления замка сприн</w:t>
      </w:r>
      <w:r w:rsidRPr="00E9223F">
        <w:rPr>
          <w:color w:val="000000"/>
          <w:sz w:val="28"/>
          <w:szCs w:val="28"/>
        </w:rPr>
        <w:softHyphen/>
        <w:t>клеры изготовляют на следующие тем</w:t>
      </w:r>
      <w:r w:rsidRPr="00E9223F">
        <w:rPr>
          <w:color w:val="000000"/>
          <w:sz w:val="28"/>
          <w:szCs w:val="28"/>
        </w:rPr>
        <w:softHyphen/>
        <w:t>пературы срабатывания: 72, 93, 141, 182 °С.</w:t>
      </w:r>
      <w:r>
        <w:rPr>
          <w:color w:val="000000"/>
          <w:sz w:val="28"/>
          <w:szCs w:val="28"/>
        </w:rPr>
        <w:t xml:space="preserve"> В качестве легкоплавкого материала используется сплав «Вуда», состоящий из свинца, олова, висмута и др. элементов в определенных пропорциях.</w:t>
      </w:r>
    </w:p>
    <w:p w:rsidR="00E356EF" w:rsidRPr="003268D5" w:rsidRDefault="00E356EF" w:rsidP="00E356EF">
      <w:pPr>
        <w:pStyle w:val="a3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Промышленность выпускает </w:t>
      </w:r>
      <w:proofErr w:type="spellStart"/>
      <w:r>
        <w:rPr>
          <w:color w:val="000000"/>
          <w:sz w:val="28"/>
          <w:szCs w:val="28"/>
        </w:rPr>
        <w:t>спринклерные</w:t>
      </w:r>
      <w:proofErr w:type="spellEnd"/>
      <w:r>
        <w:rPr>
          <w:color w:val="000000"/>
          <w:sz w:val="28"/>
          <w:szCs w:val="28"/>
        </w:rPr>
        <w:t xml:space="preserve"> головки  и с другими  замками, разрушающимися от воздействия температуры. Так в качестве замков используются стеклянные колбы, заполненные жидкостью </w:t>
      </w:r>
      <w:r>
        <w:rPr>
          <w:color w:val="000000"/>
          <w:sz w:val="28"/>
          <w:szCs w:val="28"/>
        </w:rPr>
        <w:lastRenderedPageBreak/>
        <w:t>различного цвета. Цвет жидкости характерен для определенной температуры. Применение таких колб значительно расширяет температурные возможности спринклеров – от 53 до 200</w:t>
      </w:r>
      <w:proofErr w:type="gramStart"/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°С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3268D5">
        <w:rPr>
          <w:sz w:val="28"/>
          <w:szCs w:val="28"/>
        </w:rPr>
        <w:t>Красная жидкость 53</w:t>
      </w:r>
      <w:r w:rsidRPr="003268D5">
        <w:rPr>
          <w:sz w:val="28"/>
          <w:szCs w:val="28"/>
        </w:rPr>
        <w:sym w:font="Symbol" w:char="F0B0"/>
      </w:r>
      <w:r>
        <w:rPr>
          <w:sz w:val="28"/>
          <w:szCs w:val="28"/>
        </w:rPr>
        <w:t>С, ж</w:t>
      </w:r>
      <w:r w:rsidRPr="003268D5">
        <w:rPr>
          <w:sz w:val="28"/>
          <w:szCs w:val="28"/>
        </w:rPr>
        <w:t>елтая жидкость 68</w:t>
      </w:r>
      <w:r w:rsidRPr="003268D5">
        <w:rPr>
          <w:sz w:val="28"/>
          <w:szCs w:val="28"/>
        </w:rPr>
        <w:sym w:font="Symbol" w:char="F0B0"/>
      </w:r>
      <w:r>
        <w:rPr>
          <w:sz w:val="28"/>
          <w:szCs w:val="28"/>
        </w:rPr>
        <w:t>С, з</w:t>
      </w:r>
      <w:r w:rsidRPr="003268D5">
        <w:rPr>
          <w:sz w:val="28"/>
          <w:szCs w:val="28"/>
        </w:rPr>
        <w:t>еленая жидкость 93</w:t>
      </w:r>
      <w:r w:rsidRPr="003268D5">
        <w:rPr>
          <w:sz w:val="28"/>
          <w:szCs w:val="28"/>
        </w:rPr>
        <w:sym w:font="Symbol" w:char="F0B0"/>
      </w:r>
      <w:r>
        <w:rPr>
          <w:sz w:val="28"/>
          <w:szCs w:val="28"/>
        </w:rPr>
        <w:t>С, с</w:t>
      </w:r>
      <w:r w:rsidRPr="003268D5">
        <w:rPr>
          <w:sz w:val="28"/>
          <w:szCs w:val="28"/>
        </w:rPr>
        <w:t>иняя жидкость 141</w:t>
      </w:r>
      <w:r w:rsidRPr="003268D5">
        <w:rPr>
          <w:sz w:val="28"/>
          <w:szCs w:val="28"/>
        </w:rPr>
        <w:sym w:font="Symbol" w:char="F0B0"/>
      </w:r>
      <w:r>
        <w:rPr>
          <w:sz w:val="28"/>
          <w:szCs w:val="28"/>
        </w:rPr>
        <w:t>С, ф</w:t>
      </w:r>
      <w:r w:rsidRPr="003268D5">
        <w:rPr>
          <w:sz w:val="28"/>
          <w:szCs w:val="28"/>
        </w:rPr>
        <w:t>иолетовая жидкость 200</w:t>
      </w:r>
      <w:r w:rsidRPr="003268D5">
        <w:rPr>
          <w:sz w:val="28"/>
          <w:szCs w:val="28"/>
        </w:rPr>
        <w:sym w:font="Symbol" w:char="F0B0"/>
      </w:r>
      <w:r>
        <w:rPr>
          <w:sz w:val="28"/>
          <w:szCs w:val="28"/>
        </w:rPr>
        <w:t>С).</w:t>
      </w:r>
    </w:p>
    <w:p w:rsidR="00E356EF" w:rsidRDefault="00E356EF" w:rsidP="00E356EF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нагревании, жидкость в колбе расширяется, разламывает колбу и освобождает стеклянную пробку спринклера. Стеклянные колбы, в качестве распорного устройства, устанавливаются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 ороситель, показанный на рисунке 1б, но со стеклянным клапаном. Колба с цветной жидкостью упирается одним торцом в пробку, а другим в основание оросителя.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Преимущество </w:t>
      </w:r>
      <w:proofErr w:type="spellStart"/>
      <w:r>
        <w:rPr>
          <w:color w:val="000000"/>
          <w:sz w:val="28"/>
          <w:szCs w:val="28"/>
        </w:rPr>
        <w:t>спринклерной</w:t>
      </w:r>
      <w:proofErr w:type="spellEnd"/>
      <w:r>
        <w:rPr>
          <w:color w:val="000000"/>
          <w:sz w:val="28"/>
          <w:szCs w:val="28"/>
        </w:rPr>
        <w:t xml:space="preserve"> системы заключается в том, что оросители включаются в работу локально по мере распространения пожара.</w:t>
      </w:r>
    </w:p>
    <w:p w:rsidR="00E356EF" w:rsidRPr="00E9223F" w:rsidRDefault="00E356EF" w:rsidP="00E356EF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E356EF" w:rsidRPr="00E9223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 xml:space="preserve">12.3 </w:t>
      </w:r>
      <w:proofErr w:type="spellStart"/>
      <w:r w:rsidRPr="00E9223F">
        <w:rPr>
          <w:color w:val="000000"/>
          <w:sz w:val="28"/>
          <w:szCs w:val="28"/>
        </w:rPr>
        <w:t>Дренчерные</w:t>
      </w:r>
      <w:proofErr w:type="spellEnd"/>
      <w:r w:rsidRPr="00E9223F">
        <w:rPr>
          <w:color w:val="000000"/>
          <w:sz w:val="28"/>
          <w:szCs w:val="28"/>
        </w:rPr>
        <w:t xml:space="preserve"> установки близки по устройству к </w:t>
      </w:r>
      <w:proofErr w:type="spellStart"/>
      <w:r w:rsidRPr="00E9223F">
        <w:rPr>
          <w:color w:val="000000"/>
          <w:sz w:val="28"/>
          <w:szCs w:val="28"/>
        </w:rPr>
        <w:t>сплинкерным</w:t>
      </w:r>
      <w:proofErr w:type="spellEnd"/>
      <w:r w:rsidRPr="00E9223F">
        <w:rPr>
          <w:color w:val="000000"/>
          <w:sz w:val="28"/>
          <w:szCs w:val="28"/>
        </w:rPr>
        <w:t xml:space="preserve"> и отличают</w:t>
      </w:r>
      <w:r w:rsidRPr="00E9223F">
        <w:rPr>
          <w:color w:val="000000"/>
          <w:sz w:val="28"/>
          <w:szCs w:val="28"/>
        </w:rPr>
        <w:softHyphen/>
        <w:t>ся от последних тем, что оросители на распределительных трубопроводах (дренчеры) не имеют легкоплавкого замка, и о</w:t>
      </w:r>
      <w:r>
        <w:rPr>
          <w:color w:val="000000"/>
          <w:sz w:val="28"/>
          <w:szCs w:val="28"/>
        </w:rPr>
        <w:t>тверстия постоянно открыты (рисунок 6</w:t>
      </w:r>
      <w:r w:rsidRPr="00E9223F">
        <w:rPr>
          <w:color w:val="000000"/>
          <w:sz w:val="28"/>
          <w:szCs w:val="28"/>
        </w:rPr>
        <w:t>, б).</w:t>
      </w:r>
    </w:p>
    <w:p w:rsidR="00E356EF" w:rsidRPr="00E9223F" w:rsidRDefault="00E356EF" w:rsidP="00E356EF">
      <w:pPr>
        <w:framePr w:h="3182" w:hSpace="10080" w:vSpace="58" w:wrap="notBeside" w:vAnchor="text" w:hAnchor="page" w:x="3742" w:y="618"/>
        <w:jc w:val="both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2628900" cy="2019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6EF" w:rsidRPr="00E9223F" w:rsidRDefault="00E356EF" w:rsidP="00E356EF">
      <w:pPr>
        <w:framePr w:h="3182" w:hSpace="10080" w:vSpace="58" w:wrap="notBeside" w:vAnchor="text" w:hAnchor="page" w:x="3742" w:y="618"/>
        <w:jc w:val="both"/>
        <w:rPr>
          <w:sz w:val="28"/>
          <w:szCs w:val="28"/>
        </w:rPr>
      </w:pPr>
    </w:p>
    <w:p w:rsidR="00E356EF" w:rsidRPr="00E9223F" w:rsidRDefault="00E356EF" w:rsidP="00E356EF">
      <w:pPr>
        <w:shd w:val="clear" w:color="auto" w:fill="FFFFFF"/>
        <w:jc w:val="both"/>
        <w:rPr>
          <w:sz w:val="28"/>
          <w:szCs w:val="28"/>
        </w:rPr>
      </w:pPr>
    </w:p>
    <w:p w:rsidR="00E356EF" w:rsidRPr="00530E8A" w:rsidRDefault="00E356EF" w:rsidP="00E356EF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 - </w:t>
      </w:r>
      <w:proofErr w:type="spellStart"/>
      <w:r>
        <w:rPr>
          <w:color w:val="000000"/>
          <w:sz w:val="28"/>
          <w:szCs w:val="28"/>
        </w:rPr>
        <w:t>спринклерный</w:t>
      </w:r>
      <w:proofErr w:type="spellEnd"/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 w:rsidRPr="00530E8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 -</w:t>
      </w:r>
      <w:r w:rsidRPr="00530E8A">
        <w:rPr>
          <w:color w:val="000000"/>
          <w:sz w:val="28"/>
          <w:szCs w:val="28"/>
        </w:rPr>
        <w:t xml:space="preserve"> </w:t>
      </w:r>
      <w:proofErr w:type="spellStart"/>
      <w:r w:rsidRPr="00530E8A">
        <w:rPr>
          <w:color w:val="000000"/>
          <w:sz w:val="28"/>
          <w:szCs w:val="28"/>
        </w:rPr>
        <w:t>дренчерный</w:t>
      </w:r>
      <w:proofErr w:type="spellEnd"/>
      <w:r w:rsidRPr="00530E8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; 1-</w:t>
      </w:r>
      <w:r w:rsidRPr="00530E8A">
        <w:rPr>
          <w:color w:val="000000"/>
          <w:sz w:val="28"/>
          <w:szCs w:val="28"/>
        </w:rPr>
        <w:t xml:space="preserve"> насадок; </w:t>
      </w:r>
      <w:r w:rsidRPr="00530E8A">
        <w:rPr>
          <w:iCs/>
          <w:color w:val="000000"/>
          <w:sz w:val="28"/>
          <w:szCs w:val="28"/>
        </w:rPr>
        <w:t>2, 4</w:t>
      </w:r>
      <w:r>
        <w:rPr>
          <w:color w:val="000000"/>
          <w:sz w:val="28"/>
          <w:szCs w:val="28"/>
        </w:rPr>
        <w:t>-</w:t>
      </w:r>
      <w:r w:rsidRPr="00530E8A">
        <w:rPr>
          <w:color w:val="000000"/>
          <w:sz w:val="28"/>
          <w:szCs w:val="28"/>
        </w:rPr>
        <w:t xml:space="preserve"> рычаги; </w:t>
      </w:r>
      <w:r w:rsidRPr="00530E8A">
        <w:rPr>
          <w:iCs/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- легкоплавкий замок; 5-</w:t>
      </w:r>
      <w:r w:rsidRPr="00530E8A">
        <w:rPr>
          <w:color w:val="000000"/>
          <w:sz w:val="28"/>
          <w:szCs w:val="28"/>
        </w:rPr>
        <w:t xml:space="preserve"> розетка</w:t>
      </w:r>
      <w:r>
        <w:rPr>
          <w:color w:val="000000"/>
          <w:sz w:val="28"/>
          <w:szCs w:val="28"/>
        </w:rPr>
        <w:t>; 6- клапан (стеклянная пробка).</w:t>
      </w:r>
    </w:p>
    <w:p w:rsidR="00E356EF" w:rsidRPr="00E9223F" w:rsidRDefault="00E356EF" w:rsidP="00E356EF">
      <w:pPr>
        <w:jc w:val="both"/>
        <w:rPr>
          <w:sz w:val="28"/>
          <w:szCs w:val="28"/>
        </w:rPr>
      </w:pPr>
    </w:p>
    <w:p w:rsidR="00E356EF" w:rsidRPr="00530E8A" w:rsidRDefault="00E356EF" w:rsidP="00E356EF">
      <w:pPr>
        <w:shd w:val="clear" w:color="auto" w:fill="FFFFFF"/>
        <w:ind w:firstLine="72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Рисунок 6 –</w:t>
      </w:r>
      <w:r w:rsidRPr="00E9223F">
        <w:rPr>
          <w:color w:val="000000"/>
          <w:sz w:val="28"/>
          <w:szCs w:val="28"/>
        </w:rPr>
        <w:t xml:space="preserve"> </w:t>
      </w:r>
      <w:r w:rsidRPr="00530E8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Оросители </w:t>
      </w:r>
    </w:p>
    <w:p w:rsidR="00E356EF" w:rsidRPr="00601ED0" w:rsidRDefault="00E356EF" w:rsidP="00E356EF">
      <w:pPr>
        <w:shd w:val="clear" w:color="auto" w:fill="FFFFFF"/>
        <w:jc w:val="both"/>
        <w:rPr>
          <w:sz w:val="24"/>
          <w:szCs w:val="24"/>
        </w:rPr>
      </w:pPr>
    </w:p>
    <w:p w:rsidR="00E356EF" w:rsidRPr="00E9223F" w:rsidRDefault="00E356EF" w:rsidP="00E356EF">
      <w:pPr>
        <w:shd w:val="clear" w:color="auto" w:fill="FFFFFF"/>
        <w:ind w:firstLine="720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Включение </w:t>
      </w:r>
      <w:proofErr w:type="spellStart"/>
      <w:r w:rsidRPr="00E9223F">
        <w:rPr>
          <w:color w:val="000000"/>
          <w:sz w:val="28"/>
          <w:szCs w:val="28"/>
        </w:rPr>
        <w:t>дренчерной</w:t>
      </w:r>
      <w:proofErr w:type="spellEnd"/>
      <w:r w:rsidRPr="00E9223F">
        <w:rPr>
          <w:color w:val="000000"/>
          <w:sz w:val="28"/>
          <w:szCs w:val="28"/>
        </w:rPr>
        <w:t xml:space="preserve"> системы в действие производится вруч</w:t>
      </w:r>
      <w:r w:rsidRPr="00E9223F">
        <w:rPr>
          <w:color w:val="000000"/>
          <w:sz w:val="28"/>
          <w:szCs w:val="28"/>
        </w:rPr>
        <w:softHyphen/>
        <w:t>ную или автоматически по сигналу ав</w:t>
      </w:r>
      <w:r w:rsidRPr="00E9223F">
        <w:rPr>
          <w:color w:val="000000"/>
          <w:sz w:val="28"/>
          <w:szCs w:val="28"/>
        </w:rPr>
        <w:softHyphen/>
        <w:t xml:space="preserve">томатического </w:t>
      </w:r>
      <w:r>
        <w:rPr>
          <w:color w:val="000000"/>
          <w:sz w:val="28"/>
          <w:szCs w:val="28"/>
        </w:rPr>
        <w:t xml:space="preserve">пожарного </w:t>
      </w:r>
      <w:proofErr w:type="spellStart"/>
      <w:r w:rsidRPr="00E9223F">
        <w:rPr>
          <w:color w:val="000000"/>
          <w:sz w:val="28"/>
          <w:szCs w:val="28"/>
        </w:rPr>
        <w:t>извещателя</w:t>
      </w:r>
      <w:proofErr w:type="spellEnd"/>
      <w:r w:rsidRPr="00E9223F">
        <w:rPr>
          <w:color w:val="000000"/>
          <w:sz w:val="28"/>
          <w:szCs w:val="28"/>
        </w:rPr>
        <w:t xml:space="preserve"> о пожаре с помощью контрольно-пускового узла, размещаемого на магистральном тру</w:t>
      </w:r>
      <w:r w:rsidRPr="00E9223F">
        <w:rPr>
          <w:color w:val="000000"/>
          <w:sz w:val="28"/>
          <w:szCs w:val="28"/>
        </w:rPr>
        <w:softHyphen/>
        <w:t xml:space="preserve">бопроводе. В отличие от </w:t>
      </w:r>
      <w:proofErr w:type="spellStart"/>
      <w:r w:rsidRPr="00E9223F">
        <w:rPr>
          <w:color w:val="000000"/>
          <w:sz w:val="28"/>
          <w:szCs w:val="28"/>
        </w:rPr>
        <w:t>спринклерной</w:t>
      </w:r>
      <w:proofErr w:type="spellEnd"/>
      <w:r w:rsidRPr="00E9223F">
        <w:rPr>
          <w:color w:val="000000"/>
          <w:sz w:val="28"/>
          <w:szCs w:val="28"/>
        </w:rPr>
        <w:t xml:space="preserve"> установки, в которой срабатывают оросители лишь над очагом пожара, при включении </w:t>
      </w:r>
      <w:proofErr w:type="spellStart"/>
      <w:r w:rsidRPr="00E9223F">
        <w:rPr>
          <w:color w:val="000000"/>
          <w:sz w:val="28"/>
          <w:szCs w:val="28"/>
        </w:rPr>
        <w:t>дренчерной</w:t>
      </w:r>
      <w:proofErr w:type="spellEnd"/>
      <w:r w:rsidRPr="00E9223F">
        <w:rPr>
          <w:color w:val="000000"/>
          <w:sz w:val="28"/>
          <w:szCs w:val="28"/>
        </w:rPr>
        <w:t xml:space="preserve"> установки орошается вся площадь помещения. Эти установки предназначены для за</w:t>
      </w:r>
      <w:r w:rsidRPr="00E9223F">
        <w:rPr>
          <w:color w:val="000000"/>
          <w:sz w:val="28"/>
          <w:szCs w:val="28"/>
        </w:rPr>
        <w:softHyphen/>
        <w:t>щиты помещений, в которых возможно очень быстрое распространение пожара (например, с наличием больших коли</w:t>
      </w:r>
      <w:r w:rsidRPr="00E9223F">
        <w:rPr>
          <w:color w:val="000000"/>
          <w:sz w:val="28"/>
          <w:szCs w:val="28"/>
        </w:rPr>
        <w:softHyphen/>
        <w:t>честв ЛВЖ).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 xml:space="preserve">Обычно в </w:t>
      </w:r>
      <w:proofErr w:type="spellStart"/>
      <w:r>
        <w:rPr>
          <w:color w:val="000000"/>
          <w:sz w:val="28"/>
          <w:szCs w:val="28"/>
        </w:rPr>
        <w:t>спринклерных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дрен</w:t>
      </w:r>
      <w:r w:rsidRPr="00E9223F">
        <w:rPr>
          <w:color w:val="000000"/>
          <w:sz w:val="28"/>
          <w:szCs w:val="28"/>
        </w:rPr>
        <w:t>черных</w:t>
      </w:r>
      <w:proofErr w:type="spellEnd"/>
      <w:r w:rsidRPr="00E9223F">
        <w:rPr>
          <w:color w:val="000000"/>
          <w:sz w:val="28"/>
          <w:szCs w:val="28"/>
        </w:rPr>
        <w:t xml:space="preserve"> системах используют воду, но </w:t>
      </w:r>
      <w:r w:rsidRPr="00E9223F">
        <w:rPr>
          <w:color w:val="000000"/>
          <w:sz w:val="28"/>
          <w:szCs w:val="28"/>
        </w:rPr>
        <w:lastRenderedPageBreak/>
        <w:t>они могут применяться и для подачи воздушно-механической пены. В этом случае их называют пенными установ</w:t>
      </w:r>
      <w:r w:rsidRPr="00E9223F">
        <w:rPr>
          <w:color w:val="000000"/>
          <w:sz w:val="28"/>
          <w:szCs w:val="28"/>
        </w:rPr>
        <w:softHyphen/>
        <w:t>ками пожаротушения. Для создания пены эти установки оборудуют авто</w:t>
      </w:r>
      <w:r w:rsidRPr="00E9223F">
        <w:rPr>
          <w:color w:val="000000"/>
          <w:sz w:val="28"/>
          <w:szCs w:val="28"/>
        </w:rPr>
        <w:softHyphen/>
        <w:t>матическими дозаторами, с помощью которых в поток воды добавляется раствор пенообразователя, а также специальными оросителями-генератора</w:t>
      </w:r>
      <w:r w:rsidRPr="00E9223F">
        <w:rPr>
          <w:color w:val="000000"/>
          <w:sz w:val="28"/>
          <w:szCs w:val="28"/>
        </w:rPr>
        <w:softHyphen/>
        <w:t>ми пены.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Максимальное количество оросителей в одной распределительной системе -  800 шт. в отапливаемых помещениях и 600 шт. в неотапливаемых. Оросители в отапливаемых помещениях, как правило, устанавливают розетками вниз, а в неотапливаемых розетками вверх. Кроме того, в неотапливаемых помещениях все трубопроводы прокладывают с уклонами к спускным кранам для полного опорожнения сетей после пожара. Это необходимо для предохранения сетей от размораживания за счет остатков воды в трубах после заполнения их воздухом.</w:t>
      </w:r>
    </w:p>
    <w:p w:rsidR="00E356EF" w:rsidRPr="00E9223F" w:rsidRDefault="00E356EF" w:rsidP="00E356EF">
      <w:pPr>
        <w:shd w:val="clear" w:color="auto" w:fill="FFFFFF"/>
        <w:jc w:val="both"/>
        <w:rPr>
          <w:sz w:val="28"/>
          <w:szCs w:val="28"/>
        </w:rPr>
      </w:pPr>
    </w:p>
    <w:p w:rsidR="00E356EF" w:rsidRPr="00E9223F" w:rsidRDefault="00E356EF" w:rsidP="00E356EF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>12.4</w:t>
      </w:r>
      <w:proofErr w:type="gramStart"/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В</w:t>
      </w:r>
      <w:proofErr w:type="gramEnd"/>
      <w:r w:rsidRPr="00E9223F">
        <w:rPr>
          <w:color w:val="000000"/>
          <w:sz w:val="28"/>
          <w:szCs w:val="28"/>
        </w:rPr>
        <w:t xml:space="preserve"> установках газового (объемного) тушения в качестве огнетушащего средства используют</w:t>
      </w:r>
      <w:r>
        <w:rPr>
          <w:color w:val="000000"/>
          <w:sz w:val="28"/>
          <w:szCs w:val="28"/>
        </w:rPr>
        <w:t xml:space="preserve"> один из следующих </w:t>
      </w:r>
      <w:proofErr w:type="spellStart"/>
      <w:r>
        <w:rPr>
          <w:color w:val="000000"/>
          <w:sz w:val="28"/>
          <w:szCs w:val="28"/>
        </w:rPr>
        <w:t>огнегасительных</w:t>
      </w:r>
      <w:proofErr w:type="spellEnd"/>
      <w:r>
        <w:rPr>
          <w:color w:val="000000"/>
          <w:sz w:val="28"/>
          <w:szCs w:val="28"/>
        </w:rPr>
        <w:t xml:space="preserve"> средств:</w:t>
      </w:r>
      <w:r w:rsidRPr="00E9223F">
        <w:rPr>
          <w:color w:val="000000"/>
          <w:sz w:val="28"/>
          <w:szCs w:val="28"/>
        </w:rPr>
        <w:t xml:space="preserve"> диоксид углерода</w:t>
      </w:r>
      <w:r>
        <w:rPr>
          <w:color w:val="000000"/>
          <w:sz w:val="28"/>
          <w:szCs w:val="28"/>
        </w:rPr>
        <w:t xml:space="preserve"> (СО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), хладон 23, хладон 125, хладон 218, азот,</w:t>
      </w:r>
      <w:r w:rsidRPr="00E9223F">
        <w:rPr>
          <w:color w:val="000000"/>
          <w:sz w:val="28"/>
          <w:szCs w:val="28"/>
        </w:rPr>
        <w:t xml:space="preserve"> углекислотно-</w:t>
      </w:r>
      <w:proofErr w:type="spellStart"/>
      <w:r w:rsidRPr="00E9223F">
        <w:rPr>
          <w:color w:val="000000"/>
          <w:sz w:val="28"/>
          <w:szCs w:val="28"/>
        </w:rPr>
        <w:t>хладоновый</w:t>
      </w:r>
      <w:proofErr w:type="spellEnd"/>
      <w:r w:rsidRPr="00E9223F">
        <w:rPr>
          <w:color w:val="000000"/>
          <w:sz w:val="28"/>
          <w:szCs w:val="28"/>
        </w:rPr>
        <w:t xml:space="preserve"> состав</w:t>
      </w:r>
      <w:r>
        <w:rPr>
          <w:color w:val="000000"/>
          <w:sz w:val="28"/>
          <w:szCs w:val="28"/>
        </w:rPr>
        <w:t xml:space="preserve"> и др</w:t>
      </w:r>
      <w:r w:rsidRPr="00E9223F">
        <w:rPr>
          <w:color w:val="000000"/>
          <w:sz w:val="28"/>
          <w:szCs w:val="28"/>
        </w:rPr>
        <w:t>. Эти установки представ</w:t>
      </w:r>
      <w:r w:rsidRPr="00E9223F">
        <w:rPr>
          <w:color w:val="000000"/>
          <w:sz w:val="28"/>
          <w:szCs w:val="28"/>
        </w:rPr>
        <w:softHyphen/>
        <w:t>ляют собой батарею баллонов, в которых находятся указанные вещества в сжиженном состоянии под давлением до 12,5 МПа, соединенные</w:t>
      </w:r>
      <w:r>
        <w:rPr>
          <w:color w:val="000000"/>
          <w:sz w:val="28"/>
          <w:szCs w:val="28"/>
        </w:rPr>
        <w:t>,</w:t>
      </w:r>
      <w:r w:rsidRPr="00E9223F">
        <w:rPr>
          <w:color w:val="000000"/>
          <w:sz w:val="28"/>
          <w:szCs w:val="28"/>
        </w:rPr>
        <w:t xml:space="preserve"> с помощью специального клапана</w:t>
      </w:r>
      <w:r>
        <w:rPr>
          <w:color w:val="000000"/>
          <w:sz w:val="28"/>
          <w:szCs w:val="28"/>
        </w:rPr>
        <w:t>,</w:t>
      </w:r>
      <w:r w:rsidRPr="00E9223F">
        <w:rPr>
          <w:color w:val="000000"/>
          <w:sz w:val="28"/>
          <w:szCs w:val="28"/>
        </w:rPr>
        <w:t xml:space="preserve"> с системой рас</w:t>
      </w:r>
      <w:r w:rsidRPr="00E9223F">
        <w:rPr>
          <w:color w:val="000000"/>
          <w:sz w:val="28"/>
          <w:szCs w:val="28"/>
        </w:rPr>
        <w:softHyphen/>
        <w:t>пределительных трубопроводов, раз</w:t>
      </w:r>
      <w:r w:rsidRPr="00E9223F">
        <w:rPr>
          <w:color w:val="000000"/>
          <w:sz w:val="28"/>
          <w:szCs w:val="28"/>
        </w:rPr>
        <w:softHyphen/>
        <w:t xml:space="preserve">мещаемых в защищаемом </w:t>
      </w:r>
      <w:proofErr w:type="gramStart"/>
      <w:r w:rsidRPr="00E9223F">
        <w:rPr>
          <w:color w:val="000000"/>
          <w:sz w:val="28"/>
          <w:szCs w:val="28"/>
        </w:rPr>
        <w:t>помещении</w:t>
      </w:r>
      <w:proofErr w:type="gramEnd"/>
      <w:r w:rsidRPr="00E9223F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Трубопроводы имеют отверстия-ороси</w:t>
      </w:r>
      <w:r w:rsidRPr="00E9223F">
        <w:rPr>
          <w:color w:val="000000"/>
          <w:sz w:val="28"/>
          <w:szCs w:val="28"/>
        </w:rPr>
        <w:softHyphen/>
        <w:t>тели, через которые подается огнетушащий состав. Включение клапана мо</w:t>
      </w:r>
      <w:r w:rsidRPr="00E9223F">
        <w:rPr>
          <w:color w:val="000000"/>
          <w:sz w:val="28"/>
          <w:szCs w:val="28"/>
        </w:rPr>
        <w:softHyphen/>
        <w:t xml:space="preserve">жет осуществляться автоматически по сигналу от пожарного </w:t>
      </w:r>
      <w:proofErr w:type="spellStart"/>
      <w:r w:rsidRPr="00E9223F">
        <w:rPr>
          <w:color w:val="000000"/>
          <w:sz w:val="28"/>
          <w:szCs w:val="28"/>
        </w:rPr>
        <w:t>извещателя</w:t>
      </w:r>
      <w:proofErr w:type="spellEnd"/>
      <w:r w:rsidRPr="00E9223F">
        <w:rPr>
          <w:color w:val="000000"/>
          <w:sz w:val="28"/>
          <w:szCs w:val="28"/>
        </w:rPr>
        <w:t xml:space="preserve"> или сигнализатора горючих газов и паров (индикатора взрывоопасности), а так</w:t>
      </w:r>
      <w:r w:rsidRPr="00E9223F">
        <w:rPr>
          <w:color w:val="000000"/>
          <w:sz w:val="28"/>
          <w:szCs w:val="28"/>
        </w:rPr>
        <w:softHyphen/>
        <w:t>же вручную дистанционно при нажатии кнопки специального пускателя.</w:t>
      </w:r>
      <w:r>
        <w:rPr>
          <w:color w:val="000000"/>
          <w:sz w:val="28"/>
          <w:szCs w:val="28"/>
        </w:rPr>
        <w:t xml:space="preserve"> Тушение происходит за счет выдавливания из помещения окислителя (кислорода воздуха) и заполнение объема инертным газом.</w:t>
      </w:r>
      <w:r w:rsidRPr="00E9223F">
        <w:rPr>
          <w:color w:val="000000"/>
          <w:sz w:val="28"/>
          <w:szCs w:val="28"/>
        </w:rPr>
        <w:t xml:space="preserve"> С по</w:t>
      </w:r>
      <w:r w:rsidRPr="00E9223F">
        <w:rPr>
          <w:color w:val="000000"/>
          <w:sz w:val="28"/>
          <w:szCs w:val="28"/>
        </w:rPr>
        <w:softHyphen/>
        <w:t>мощью таких установок защищают многие, в том числе уникальные объек</w:t>
      </w:r>
      <w:r w:rsidRPr="00E9223F">
        <w:rPr>
          <w:color w:val="000000"/>
          <w:sz w:val="28"/>
          <w:szCs w:val="28"/>
        </w:rPr>
        <w:softHyphen/>
        <w:t>ты: помещения с ЭВМ, музеи, архивы, машинные залы, летательные аппараты, подземные сооружения и т. д.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К достоинствам установок газового (объемного) тушения относятся: высо</w:t>
      </w:r>
      <w:r w:rsidRPr="00E9223F">
        <w:rPr>
          <w:color w:val="000000"/>
          <w:sz w:val="28"/>
          <w:szCs w:val="28"/>
        </w:rPr>
        <w:softHyphen/>
        <w:t>кая эффективность, быстрота тушения (в пределах 120 с), легкость автома</w:t>
      </w:r>
      <w:r w:rsidRPr="00E9223F">
        <w:rPr>
          <w:color w:val="000000"/>
          <w:sz w:val="28"/>
          <w:szCs w:val="28"/>
        </w:rPr>
        <w:softHyphen/>
        <w:t>тизации процесса, сравнительная де</w:t>
      </w:r>
      <w:r w:rsidRPr="00E9223F">
        <w:rPr>
          <w:color w:val="000000"/>
          <w:sz w:val="28"/>
          <w:szCs w:val="28"/>
        </w:rPr>
        <w:softHyphen/>
        <w:t xml:space="preserve">шевизна способа. 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Недостаткам является то, что в объектах защитить можно только отдельные помещения, а также необходимость создания четкого оповещения и надежного обучения действий персонала при срабатывании этих установок.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12.4 Порошковые стационарные установки работают аналогично порошковым огнетушителям. Порошок, обладающий ингибирующим свойством, распыляется под воздействием сжатого воздуха, поступающего в результате срабатывания пожарного </w:t>
      </w:r>
      <w:proofErr w:type="spellStart"/>
      <w:r>
        <w:rPr>
          <w:color w:val="000000"/>
          <w:sz w:val="28"/>
          <w:szCs w:val="28"/>
        </w:rPr>
        <w:t>извещателя</w:t>
      </w:r>
      <w:proofErr w:type="spellEnd"/>
      <w:r>
        <w:rPr>
          <w:color w:val="000000"/>
          <w:sz w:val="28"/>
          <w:szCs w:val="28"/>
        </w:rPr>
        <w:t xml:space="preserve"> и включения автоматического устройства. Основным недостатком таких огнетушителей является быстрое слеживание порошка и, в результате, не полная эффективность работы. </w:t>
      </w: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E356EF" w:rsidRDefault="00E356EF" w:rsidP="00E356EF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081E58" w:rsidRDefault="00081E58">
      <w:bookmarkStart w:id="0" w:name="_GoBack"/>
      <w:bookmarkEnd w:id="0"/>
    </w:p>
    <w:sectPr w:rsidR="0008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769"/>
    <w:rsid w:val="00081E58"/>
    <w:rsid w:val="00B11769"/>
    <w:rsid w:val="00E3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6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356EF"/>
    <w:pPr>
      <w:spacing w:after="120"/>
    </w:pPr>
  </w:style>
  <w:style w:type="character" w:customStyle="1" w:styleId="a4">
    <w:name w:val="Основной текст Знак"/>
    <w:basedOn w:val="a0"/>
    <w:link w:val="a3"/>
    <w:rsid w:val="00E356EF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6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356EF"/>
    <w:pPr>
      <w:spacing w:after="120"/>
    </w:pPr>
  </w:style>
  <w:style w:type="character" w:customStyle="1" w:styleId="a4">
    <w:name w:val="Основной текст Знак"/>
    <w:basedOn w:val="a0"/>
    <w:link w:val="a3"/>
    <w:rsid w:val="00E356EF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1091</Words>
  <Characters>6220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2017-09-29T08:35:00Z</dcterms:created>
  <dcterms:modified xsi:type="dcterms:W3CDTF">2017-09-29T08:35:00Z</dcterms:modified>
</cp:coreProperties>
</file>